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5B914" w14:textId="77777777" w:rsidR="005421C2" w:rsidRPr="001C7820" w:rsidRDefault="005421C2" w:rsidP="005421C2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  <w:rPr>
          <w:rFonts w:ascii="Roboto Slab" w:hAnsi="Roboto Slab" w:cs="Roboto Slab"/>
          <w:color w:val="000000" w:themeColor="text1"/>
          <w:sz w:val="21"/>
          <w:szCs w:val="21"/>
        </w:rPr>
      </w:pPr>
      <w:r w:rsidRPr="001C7820">
        <w:rPr>
          <w:rStyle w:val="Textoennegrita"/>
          <w:rFonts w:ascii="Tahoma" w:hAnsi="Tahoma" w:cs="Tahoma"/>
          <w:color w:val="000000" w:themeColor="text1"/>
          <w:sz w:val="21"/>
          <w:szCs w:val="21"/>
        </w:rPr>
        <w:t>INSTITUCIÓN EDUCATIVA RURAL JESÚS MARÍA MORALES</w:t>
      </w:r>
    </w:p>
    <w:p w14:paraId="639A1525" w14:textId="77777777" w:rsidR="005421C2" w:rsidRPr="001C7820" w:rsidRDefault="005421C2" w:rsidP="005421C2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  <w:rPr>
          <w:rFonts w:ascii="Roboto Slab" w:hAnsi="Roboto Slab" w:cs="Roboto Slab"/>
          <w:color w:val="000000" w:themeColor="text1"/>
          <w:sz w:val="21"/>
          <w:szCs w:val="21"/>
        </w:rPr>
      </w:pPr>
      <w:r w:rsidRPr="001C7820">
        <w:rPr>
          <w:rStyle w:val="Textoennegrita"/>
          <w:rFonts w:ascii="Tahoma" w:hAnsi="Tahoma" w:cs="Tahoma"/>
          <w:color w:val="000000" w:themeColor="text1"/>
          <w:sz w:val="21"/>
          <w:szCs w:val="21"/>
        </w:rPr>
        <w:t>CALARCÁ QUINDÍO</w:t>
      </w:r>
    </w:p>
    <w:p w14:paraId="292A2753" w14:textId="75B73044" w:rsidR="005421C2" w:rsidRDefault="005421C2" w:rsidP="005421C2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  <w:rPr>
          <w:rStyle w:val="Textoennegrita"/>
          <w:rFonts w:ascii="Tahoma" w:hAnsi="Tahoma" w:cs="Tahoma"/>
          <w:color w:val="000000" w:themeColor="text1"/>
          <w:sz w:val="21"/>
          <w:szCs w:val="21"/>
        </w:rPr>
      </w:pPr>
      <w:r w:rsidRPr="001C7820">
        <w:rPr>
          <w:rStyle w:val="Textoennegrita"/>
          <w:rFonts w:ascii="Tahoma" w:hAnsi="Tahoma" w:cs="Tahoma"/>
          <w:color w:val="000000" w:themeColor="text1"/>
          <w:sz w:val="21"/>
          <w:szCs w:val="21"/>
        </w:rPr>
        <w:t>CONTRATO</w:t>
      </w:r>
      <w:r w:rsidR="002E2F35">
        <w:rPr>
          <w:rStyle w:val="Textoennegrita"/>
          <w:rFonts w:ascii="Tahoma" w:hAnsi="Tahoma" w:cs="Tahoma"/>
          <w:color w:val="000000" w:themeColor="text1"/>
          <w:sz w:val="21"/>
          <w:szCs w:val="21"/>
        </w:rPr>
        <w:t xml:space="preserve"> PRESTACION DE </w:t>
      </w:r>
      <w:r w:rsidR="00C53E48">
        <w:rPr>
          <w:rStyle w:val="Textoennegrita"/>
          <w:rFonts w:ascii="Tahoma" w:hAnsi="Tahoma" w:cs="Tahoma"/>
          <w:color w:val="000000" w:themeColor="text1"/>
          <w:sz w:val="21"/>
          <w:szCs w:val="21"/>
        </w:rPr>
        <w:t xml:space="preserve">SEERVICIO </w:t>
      </w:r>
      <w:r w:rsidR="00C53E48" w:rsidRPr="001C7820">
        <w:rPr>
          <w:rStyle w:val="Textoennegrita"/>
          <w:rFonts w:ascii="Tahoma" w:hAnsi="Tahoma" w:cs="Tahoma"/>
          <w:color w:val="000000" w:themeColor="text1"/>
          <w:sz w:val="21"/>
          <w:szCs w:val="21"/>
        </w:rPr>
        <w:t>No</w:t>
      </w:r>
      <w:r w:rsidRPr="001C7820">
        <w:rPr>
          <w:rStyle w:val="Textoennegrita"/>
          <w:rFonts w:ascii="Tahoma" w:hAnsi="Tahoma" w:cs="Tahoma"/>
          <w:color w:val="000000" w:themeColor="text1"/>
          <w:sz w:val="21"/>
          <w:szCs w:val="21"/>
        </w:rPr>
        <w:t xml:space="preserve"> </w:t>
      </w:r>
      <w:r w:rsidR="0071306C">
        <w:rPr>
          <w:rStyle w:val="Textoennegrita"/>
          <w:rFonts w:ascii="Tahoma" w:hAnsi="Tahoma" w:cs="Tahoma"/>
          <w:color w:val="000000" w:themeColor="text1"/>
          <w:sz w:val="21"/>
          <w:szCs w:val="21"/>
        </w:rPr>
        <w:t>00</w:t>
      </w:r>
      <w:r w:rsidR="00514268">
        <w:rPr>
          <w:rStyle w:val="Textoennegrita"/>
          <w:rFonts w:ascii="Tahoma" w:hAnsi="Tahoma" w:cs="Tahoma"/>
          <w:color w:val="000000" w:themeColor="text1"/>
          <w:sz w:val="21"/>
          <w:szCs w:val="21"/>
        </w:rPr>
        <w:t>7</w:t>
      </w:r>
      <w:r w:rsidR="002E2F35">
        <w:rPr>
          <w:rStyle w:val="Textoennegrita"/>
          <w:rFonts w:ascii="Tahoma" w:hAnsi="Tahoma" w:cs="Tahoma"/>
          <w:color w:val="000000" w:themeColor="text1"/>
          <w:sz w:val="21"/>
          <w:szCs w:val="21"/>
        </w:rPr>
        <w:t xml:space="preserve"> </w:t>
      </w:r>
    </w:p>
    <w:p w14:paraId="52B54660" w14:textId="128B30FA" w:rsidR="008A2ACA" w:rsidRDefault="008A2ACA" w:rsidP="005421C2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  <w:rPr>
          <w:rStyle w:val="Textoennegrita"/>
          <w:rFonts w:ascii="Tahoma" w:hAnsi="Tahoma" w:cs="Tahoma"/>
          <w:color w:val="000000" w:themeColor="text1"/>
          <w:sz w:val="21"/>
          <w:szCs w:val="21"/>
        </w:rPr>
      </w:pPr>
      <w:r>
        <w:rPr>
          <w:rStyle w:val="Textoennegrita"/>
          <w:rFonts w:ascii="Tahoma" w:hAnsi="Tahoma" w:cs="Tahoma"/>
          <w:color w:val="000000" w:themeColor="text1"/>
          <w:sz w:val="21"/>
          <w:szCs w:val="21"/>
        </w:rPr>
        <w:t xml:space="preserve">FECHA </w:t>
      </w:r>
    </w:p>
    <w:p w14:paraId="5C771341" w14:textId="71CC3F50" w:rsidR="00514268" w:rsidRDefault="00514268" w:rsidP="005421C2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  <w:rPr>
          <w:rStyle w:val="Textoennegrita"/>
          <w:rFonts w:ascii="Tahoma" w:hAnsi="Tahoma" w:cs="Tahoma"/>
          <w:color w:val="000000" w:themeColor="text1"/>
          <w:sz w:val="21"/>
          <w:szCs w:val="21"/>
        </w:rPr>
      </w:pPr>
      <w:r>
        <w:rPr>
          <w:rStyle w:val="Textoennegrita"/>
          <w:rFonts w:ascii="Tahoma" w:hAnsi="Tahoma" w:cs="Tahoma"/>
          <w:color w:val="000000" w:themeColor="text1"/>
          <w:sz w:val="21"/>
          <w:szCs w:val="21"/>
        </w:rPr>
        <w:t>ABRIL 25 DE 2025</w:t>
      </w:r>
    </w:p>
    <w:p w14:paraId="5F32713E" w14:textId="77777777" w:rsidR="002B54CD" w:rsidRPr="001C7820" w:rsidRDefault="002B54CD" w:rsidP="005421C2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  <w:rPr>
          <w:rFonts w:ascii="Roboto Slab" w:hAnsi="Roboto Slab" w:cs="Roboto Slab"/>
          <w:color w:val="000000" w:themeColor="text1"/>
          <w:sz w:val="21"/>
          <w:szCs w:val="21"/>
        </w:rPr>
      </w:pPr>
    </w:p>
    <w:p w14:paraId="74062B8D" w14:textId="2C9FAA2D" w:rsidR="002E2F35" w:rsidRDefault="00514268" w:rsidP="002A6F9D">
      <w:pPr>
        <w:jc w:val="both"/>
        <w:rPr>
          <w:rFonts w:ascii="Arial" w:hAnsi="Arial" w:cs="Arial"/>
          <w:bCs/>
        </w:rPr>
      </w:pPr>
      <w:r w:rsidRPr="001C7820">
        <w:rPr>
          <w:rStyle w:val="Textoennegrita"/>
          <w:rFonts w:ascii="Tahoma" w:hAnsi="Tahoma" w:cs="Tahoma"/>
          <w:color w:val="000000" w:themeColor="text1"/>
          <w:sz w:val="21"/>
          <w:szCs w:val="21"/>
        </w:rPr>
        <w:t>Objeto</w:t>
      </w:r>
      <w:r w:rsidRPr="00AA0BC8">
        <w:rPr>
          <w:rFonts w:ascii="Arial" w:hAnsi="Arial" w:cs="Arial"/>
          <w:b/>
          <w:noProof/>
        </w:rPr>
        <w:t>:</w:t>
      </w:r>
      <w:r w:rsidR="002E2F35" w:rsidRPr="00E8446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F52AD1">
        <w:rPr>
          <w:rFonts w:ascii="Arial" w:hAnsi="Arial" w:cs="Arial"/>
          <w:bCs/>
          <w:noProof/>
        </w:rPr>
        <w:t>OMPRA DE ELEMENTOS DE ASEO PARA TODAS LAS SEDES DE LA INSTITUCIÓN EDUCATIVA RURAL JESÚS MARÍA MORALES VIGENCIA 2025</w:t>
      </w:r>
    </w:p>
    <w:p w14:paraId="1989B626" w14:textId="77777777" w:rsidR="00514268" w:rsidRDefault="00514268" w:rsidP="002A6F9D">
      <w:pPr>
        <w:jc w:val="both"/>
        <w:rPr>
          <w:rFonts w:ascii="Tahoma" w:hAnsi="Tahoma" w:cs="Tahoma"/>
          <w:color w:val="000000" w:themeColor="text1"/>
          <w:sz w:val="21"/>
          <w:szCs w:val="21"/>
        </w:rPr>
      </w:pPr>
    </w:p>
    <w:p w14:paraId="2D61FCEB" w14:textId="77777777" w:rsidR="00514268" w:rsidRDefault="00514268" w:rsidP="002A6F9D">
      <w:pPr>
        <w:jc w:val="both"/>
        <w:rPr>
          <w:rFonts w:ascii="Tahoma" w:hAnsi="Tahoma" w:cs="Tahoma"/>
          <w:color w:val="000000" w:themeColor="text1"/>
          <w:sz w:val="21"/>
          <w:szCs w:val="21"/>
        </w:rPr>
      </w:pPr>
    </w:p>
    <w:p w14:paraId="34B5C46D" w14:textId="531D7D6F" w:rsidR="005421C2" w:rsidRPr="001C7820" w:rsidRDefault="005421C2" w:rsidP="002A6F9D">
      <w:pPr>
        <w:jc w:val="both"/>
        <w:rPr>
          <w:rFonts w:ascii="Roboto Slab" w:hAnsi="Roboto Slab" w:cs="Roboto Slab"/>
          <w:color w:val="000000" w:themeColor="text1"/>
          <w:sz w:val="21"/>
          <w:szCs w:val="21"/>
        </w:rPr>
      </w:pPr>
      <w:r w:rsidRPr="001C7820">
        <w:rPr>
          <w:rFonts w:ascii="Tahoma" w:hAnsi="Tahoma" w:cs="Tahoma"/>
          <w:color w:val="000000" w:themeColor="text1"/>
          <w:sz w:val="21"/>
          <w:szCs w:val="21"/>
        </w:rPr>
        <w:t>Elaboró Luz Mery Gaviria Lopez – Auxiliar Administrativo.</w:t>
      </w:r>
    </w:p>
    <w:p w14:paraId="3C3D6935" w14:textId="77777777" w:rsidR="006C783A" w:rsidRDefault="006C783A"/>
    <w:sectPr w:rsidR="006C78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Slab">
    <w:altName w:val="Sylfaen"/>
    <w:charset w:val="00"/>
    <w:family w:val="auto"/>
    <w:pitch w:val="variable"/>
    <w:sig w:usb0="000004FF" w:usb1="8000405F" w:usb2="00000022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1C2"/>
    <w:rsid w:val="00041C29"/>
    <w:rsid w:val="000B4146"/>
    <w:rsid w:val="000E502D"/>
    <w:rsid w:val="0015217D"/>
    <w:rsid w:val="0018449D"/>
    <w:rsid w:val="001A7039"/>
    <w:rsid w:val="001C7820"/>
    <w:rsid w:val="0028742F"/>
    <w:rsid w:val="002A6F9D"/>
    <w:rsid w:val="002B54CD"/>
    <w:rsid w:val="002E2F35"/>
    <w:rsid w:val="003F6CD8"/>
    <w:rsid w:val="00407BD9"/>
    <w:rsid w:val="004F541E"/>
    <w:rsid w:val="00510E83"/>
    <w:rsid w:val="00514268"/>
    <w:rsid w:val="005421C2"/>
    <w:rsid w:val="005B44F9"/>
    <w:rsid w:val="005E2FCF"/>
    <w:rsid w:val="00653FE6"/>
    <w:rsid w:val="00675AB0"/>
    <w:rsid w:val="006C783A"/>
    <w:rsid w:val="006D0543"/>
    <w:rsid w:val="006F7BA5"/>
    <w:rsid w:val="00707384"/>
    <w:rsid w:val="0071306C"/>
    <w:rsid w:val="007A7EF3"/>
    <w:rsid w:val="008A2ACA"/>
    <w:rsid w:val="008C77A1"/>
    <w:rsid w:val="00901B6E"/>
    <w:rsid w:val="0096788E"/>
    <w:rsid w:val="00985622"/>
    <w:rsid w:val="009B1061"/>
    <w:rsid w:val="00A415F0"/>
    <w:rsid w:val="00A54C19"/>
    <w:rsid w:val="00AA021D"/>
    <w:rsid w:val="00AA0BC8"/>
    <w:rsid w:val="00C27227"/>
    <w:rsid w:val="00C52817"/>
    <w:rsid w:val="00C53E48"/>
    <w:rsid w:val="00D37DD5"/>
    <w:rsid w:val="00D74B3E"/>
    <w:rsid w:val="00E86177"/>
    <w:rsid w:val="00E914E7"/>
    <w:rsid w:val="00F24FBC"/>
    <w:rsid w:val="00F7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F2966"/>
  <w15:chartTrackingRefBased/>
  <w15:docId w15:val="{69C96FF0-7555-4683-8E03-99F9B8FF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2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O"/>
      <w14:ligatures w14:val="none"/>
    </w:rPr>
  </w:style>
  <w:style w:type="character" w:styleId="Textoennegrita">
    <w:name w:val="Strong"/>
    <w:basedOn w:val="Fuentedeprrafopredeter"/>
    <w:uiPriority w:val="22"/>
    <w:qFormat/>
    <w:rsid w:val="005421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Gaviria Lopez</dc:creator>
  <cp:keywords/>
  <dc:description/>
  <cp:lastModifiedBy>Luz Mery Gaviria Lopez</cp:lastModifiedBy>
  <cp:revision>40</cp:revision>
  <dcterms:created xsi:type="dcterms:W3CDTF">2023-04-13T14:26:00Z</dcterms:created>
  <dcterms:modified xsi:type="dcterms:W3CDTF">2025-04-25T16:32:00Z</dcterms:modified>
</cp:coreProperties>
</file>